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94959" w14:textId="41CA1FC3" w:rsidR="00DB62B7" w:rsidRPr="00B602DB" w:rsidRDefault="000E7083" w:rsidP="000E7083">
      <w:pPr>
        <w:jc w:val="center"/>
        <w:rPr>
          <w:rFonts w:ascii="ＭＳ ゴシック" w:eastAsia="ＭＳ ゴシック" w:hAnsi="ＭＳ ゴシック"/>
          <w:sz w:val="22"/>
          <w:szCs w:val="24"/>
        </w:rPr>
      </w:pPr>
      <w:r w:rsidRPr="00B602DB">
        <w:rPr>
          <w:rFonts w:ascii="ＭＳ ゴシック" w:eastAsia="ＭＳ ゴシック" w:hAnsi="ＭＳ ゴシック" w:hint="eastAsia"/>
          <w:sz w:val="22"/>
          <w:szCs w:val="24"/>
        </w:rPr>
        <w:t>ウェビナーで日本語訳を</w:t>
      </w:r>
      <w:r w:rsidR="00B602DB">
        <w:rPr>
          <w:rFonts w:ascii="ＭＳ ゴシック" w:eastAsia="ＭＳ ゴシック" w:hAnsi="ＭＳ ゴシック" w:hint="eastAsia"/>
          <w:sz w:val="22"/>
          <w:szCs w:val="24"/>
        </w:rPr>
        <w:t>聞く</w:t>
      </w:r>
      <w:r w:rsidRPr="00B602DB">
        <w:rPr>
          <w:rFonts w:ascii="ＭＳ ゴシック" w:eastAsia="ＭＳ ゴシック" w:hAnsi="ＭＳ ゴシック" w:hint="eastAsia"/>
          <w:sz w:val="22"/>
          <w:szCs w:val="24"/>
        </w:rPr>
        <w:t>方法</w:t>
      </w:r>
    </w:p>
    <w:p w14:paraId="6A98F648" w14:textId="77777777" w:rsidR="008358FF" w:rsidRDefault="008358FF" w:rsidP="0019661A"/>
    <w:p w14:paraId="6C09B423" w14:textId="77777777" w:rsidR="006F1B1C" w:rsidRPr="00B602DB" w:rsidRDefault="006F1B1C" w:rsidP="006F1B1C">
      <w:pPr>
        <w:rPr>
          <w:rFonts w:cs="Times New Roman"/>
        </w:rPr>
      </w:pPr>
      <w:r w:rsidRPr="00B602DB">
        <w:rPr>
          <w:rFonts w:cs="Times New Roman"/>
        </w:rPr>
        <w:t>日本福祉のまちづくり学会　第２５回全国大会（高知オンライン）シンポジウムの基調講演「</w:t>
      </w:r>
      <w:r w:rsidRPr="00B602DB">
        <w:rPr>
          <w:rFonts w:cs="Times New Roman"/>
        </w:rPr>
        <w:t>Title: Persons with Access and Functional Needs: Lessons Learned in Recent Disasters</w:t>
      </w:r>
      <w:r w:rsidRPr="00B602DB">
        <w:rPr>
          <w:rFonts w:cs="Times New Roman"/>
        </w:rPr>
        <w:t>」は英語ですが</w:t>
      </w:r>
      <w:r>
        <w:rPr>
          <w:rFonts w:cs="Times New Roman"/>
        </w:rPr>
        <w:t>、</w:t>
      </w:r>
      <w:r w:rsidRPr="00B602DB">
        <w:rPr>
          <w:rFonts w:cs="Times New Roman"/>
        </w:rPr>
        <w:t>聴講者の皆様は日本語通訳をご利用できます</w:t>
      </w:r>
      <w:r>
        <w:rPr>
          <w:rFonts w:cs="Times New Roman"/>
        </w:rPr>
        <w:t>。</w:t>
      </w:r>
      <w:r w:rsidRPr="00B602DB">
        <w:rPr>
          <w:rFonts w:cs="Times New Roman"/>
        </w:rPr>
        <w:t>以下の手順で設定いただけます</w:t>
      </w:r>
      <w:r>
        <w:rPr>
          <w:rFonts w:cs="Times New Roman"/>
        </w:rPr>
        <w:t>。</w:t>
      </w:r>
    </w:p>
    <w:p w14:paraId="6C32B6E6" w14:textId="4851BA3B" w:rsidR="006F1B1C" w:rsidRDefault="006F1B1C" w:rsidP="00B602DB">
      <w:pPr>
        <w:pStyle w:val="a4"/>
        <w:ind w:firstLineChars="100" w:firstLine="210"/>
        <w:jc w:val="both"/>
        <w:rPr>
          <w:rFonts w:ascii="Times New Roman" w:eastAsia="ＭＳ 明朝" w:hAnsi="Times New Roman" w:cs="Times New Roman"/>
          <w:sz w:val="21"/>
          <w:szCs w:val="21"/>
        </w:rPr>
      </w:pPr>
    </w:p>
    <w:p w14:paraId="2AEE6CFE" w14:textId="77777777" w:rsidR="006F1B1C" w:rsidRDefault="006F1B1C" w:rsidP="006F1B1C">
      <w:pPr>
        <w:pStyle w:val="a4"/>
        <w:jc w:val="both"/>
        <w:rPr>
          <w:rFonts w:ascii="Times New Roman" w:eastAsia="ＭＳ 明朝" w:hAnsi="Times New Roman" w:cs="Times New Roman"/>
          <w:sz w:val="21"/>
          <w:szCs w:val="21"/>
        </w:rPr>
      </w:pPr>
      <w:r>
        <w:rPr>
          <w:rFonts w:ascii="Times New Roman" w:eastAsia="ＭＳ 明朝" w:hAnsi="Times New Roman" w:cs="Times New Roman" w:hint="eastAsia"/>
          <w:sz w:val="21"/>
          <w:szCs w:val="21"/>
        </w:rPr>
        <w:t>なお、</w:t>
      </w:r>
      <w:r w:rsidR="008358FF" w:rsidRPr="00B602DB">
        <w:rPr>
          <w:rFonts w:ascii="Times New Roman" w:eastAsia="ＭＳ 明朝" w:hAnsi="Times New Roman" w:cs="Times New Roman"/>
          <w:sz w:val="21"/>
          <w:szCs w:val="21"/>
        </w:rPr>
        <w:t>今回のシンポジウムでは海外の方がご登壇されるため、</w:t>
      </w:r>
      <w:r w:rsidR="008358FF" w:rsidRPr="00B602DB">
        <w:rPr>
          <w:rFonts w:ascii="Times New Roman" w:eastAsia="ＭＳ 明朝" w:hAnsi="Times New Roman" w:cs="Times New Roman"/>
          <w:sz w:val="21"/>
          <w:szCs w:val="21"/>
        </w:rPr>
        <w:t>ZOOM</w:t>
      </w:r>
      <w:r w:rsidR="008358FF" w:rsidRPr="00B602DB">
        <w:rPr>
          <w:rFonts w:ascii="Times New Roman" w:eastAsia="ＭＳ 明朝" w:hAnsi="Times New Roman" w:cs="Times New Roman"/>
          <w:sz w:val="21"/>
          <w:szCs w:val="21"/>
        </w:rPr>
        <w:t>の通訳機能を利用します。</w:t>
      </w:r>
    </w:p>
    <w:p w14:paraId="0E6A0099" w14:textId="0DB66FDF" w:rsidR="00B602DB" w:rsidRDefault="008358FF" w:rsidP="006F1B1C">
      <w:pPr>
        <w:pStyle w:val="a4"/>
        <w:jc w:val="both"/>
        <w:rPr>
          <w:rFonts w:ascii="Times New Roman" w:eastAsia="ＭＳ 明朝" w:hAnsi="Times New Roman" w:cs="Times New Roman"/>
          <w:sz w:val="21"/>
          <w:szCs w:val="21"/>
        </w:rPr>
      </w:pPr>
      <w:r w:rsidRPr="00B602DB">
        <w:rPr>
          <w:rFonts w:ascii="Times New Roman" w:eastAsia="ＭＳ 明朝" w:hAnsi="Times New Roman" w:cs="Times New Roman"/>
          <w:sz w:val="21"/>
          <w:szCs w:val="21"/>
        </w:rPr>
        <w:t>しかし、この通訳機能の操作に関するショートカットキーを当会では見つけることができませんでした。（ショートカットキーとは、マウス操作をせずにあらかじめ開発時に割り振られたキーボードのキーで操作する方法です。）</w:t>
      </w:r>
    </w:p>
    <w:p w14:paraId="051AB7C1" w14:textId="7247621F" w:rsidR="008358FF" w:rsidRPr="00B602DB" w:rsidRDefault="008358FF" w:rsidP="00B602DB">
      <w:pPr>
        <w:pStyle w:val="a4"/>
        <w:ind w:firstLineChars="100" w:firstLine="210"/>
        <w:jc w:val="both"/>
        <w:rPr>
          <w:rFonts w:ascii="Times New Roman" w:eastAsia="ＭＳ 明朝" w:hAnsi="Times New Roman" w:cs="Times New Roman"/>
          <w:sz w:val="21"/>
          <w:szCs w:val="21"/>
        </w:rPr>
      </w:pPr>
      <w:r w:rsidRPr="00B602DB">
        <w:rPr>
          <w:rFonts w:ascii="Times New Roman" w:eastAsia="ＭＳ 明朝" w:hAnsi="Times New Roman" w:cs="Times New Roman"/>
          <w:sz w:val="21"/>
          <w:szCs w:val="21"/>
        </w:rPr>
        <w:t>そのため、特に音声ブラウザーをご利用の方への参加保障として、チャットに通訳の文字を貼り付けます。こうすることでチャットを音声ブラウザーで読み上げる</w:t>
      </w:r>
      <w:r w:rsidR="006F1B1C">
        <w:rPr>
          <w:rFonts w:ascii="Times New Roman" w:eastAsia="ＭＳ 明朝" w:hAnsi="Times New Roman" w:cs="Times New Roman" w:hint="eastAsia"/>
          <w:sz w:val="21"/>
          <w:szCs w:val="21"/>
        </w:rPr>
        <w:t>ため</w:t>
      </w:r>
      <w:r w:rsidRPr="00B602DB">
        <w:rPr>
          <w:rFonts w:ascii="Times New Roman" w:eastAsia="ＭＳ 明朝" w:hAnsi="Times New Roman" w:cs="Times New Roman"/>
          <w:sz w:val="21"/>
          <w:szCs w:val="21"/>
        </w:rPr>
        <w:t>、ご利用いただけると思います。</w:t>
      </w:r>
    </w:p>
    <w:p w14:paraId="6D080A8D" w14:textId="2D4853D7" w:rsidR="008358FF" w:rsidRPr="00B602DB" w:rsidRDefault="006F1B1C" w:rsidP="008358FF">
      <w:pPr>
        <w:pStyle w:val="a4"/>
        <w:jc w:val="both"/>
        <w:rPr>
          <w:rFonts w:ascii="Times New Roman" w:eastAsia="ＭＳ 明朝" w:hAnsi="Times New Roman" w:cs="Times New Roman"/>
          <w:sz w:val="21"/>
          <w:szCs w:val="21"/>
        </w:rPr>
      </w:pPr>
      <w:r>
        <w:rPr>
          <w:rFonts w:ascii="Times New Roman" w:eastAsia="ＭＳ 明朝" w:hAnsi="Times New Roman" w:cs="Times New Roman" w:hint="eastAsia"/>
          <w:sz w:val="21"/>
          <w:szCs w:val="21"/>
        </w:rPr>
        <w:t>そこで、</w:t>
      </w:r>
      <w:r w:rsidR="008358FF" w:rsidRPr="00B602DB">
        <w:rPr>
          <w:rFonts w:ascii="Times New Roman" w:eastAsia="ＭＳ 明朝" w:hAnsi="Times New Roman" w:cs="Times New Roman"/>
          <w:sz w:val="21"/>
          <w:szCs w:val="21"/>
        </w:rPr>
        <w:t>ご参加の方には、以下の点</w:t>
      </w:r>
      <w:r w:rsidR="00B602DB">
        <w:rPr>
          <w:rFonts w:ascii="Times New Roman" w:eastAsia="ＭＳ 明朝" w:hAnsi="Times New Roman" w:cs="Times New Roman" w:hint="eastAsia"/>
          <w:sz w:val="21"/>
          <w:szCs w:val="21"/>
        </w:rPr>
        <w:t>に</w:t>
      </w:r>
      <w:r w:rsidR="008358FF" w:rsidRPr="00B602DB">
        <w:rPr>
          <w:rFonts w:ascii="Times New Roman" w:eastAsia="ＭＳ 明朝" w:hAnsi="Times New Roman" w:cs="Times New Roman"/>
          <w:sz w:val="21"/>
          <w:szCs w:val="21"/>
        </w:rPr>
        <w:t>ご配慮ください。</w:t>
      </w:r>
    </w:p>
    <w:p w14:paraId="6889C033" w14:textId="74252C41" w:rsidR="008358FF" w:rsidRPr="00B602DB" w:rsidRDefault="009E570C" w:rsidP="008358FF">
      <w:pPr>
        <w:pStyle w:val="a4"/>
        <w:jc w:val="both"/>
        <w:rPr>
          <w:rFonts w:ascii="Times New Roman" w:eastAsia="ＭＳ 明朝" w:hAnsi="Times New Roman" w:cs="Times New Roman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１.</w:t>
      </w:r>
      <w:r w:rsidR="008358FF" w:rsidRPr="00B602DB">
        <w:rPr>
          <w:rFonts w:ascii="Times New Roman" w:eastAsia="ＭＳ 明朝" w:hAnsi="Times New Roman" w:cs="Times New Roman"/>
          <w:sz w:val="21"/>
          <w:szCs w:val="21"/>
        </w:rPr>
        <w:t>チャットへの書き込みは厳禁とします。</w:t>
      </w:r>
    </w:p>
    <w:p w14:paraId="079F63D6" w14:textId="45BE7FFD" w:rsidR="008358FF" w:rsidRPr="00B602DB" w:rsidRDefault="009E570C" w:rsidP="008358FF">
      <w:pPr>
        <w:pStyle w:val="a4"/>
        <w:jc w:val="both"/>
        <w:rPr>
          <w:rFonts w:ascii="Times New Roman" w:eastAsia="ＭＳ 明朝" w:hAnsi="Times New Roman" w:cs="Times New Roman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２.</w:t>
      </w:r>
      <w:r w:rsidR="008358FF" w:rsidRPr="00B602DB">
        <w:rPr>
          <w:rFonts w:ascii="Times New Roman" w:eastAsia="ＭＳ 明朝" w:hAnsi="Times New Roman" w:cs="Times New Roman"/>
          <w:sz w:val="21"/>
          <w:szCs w:val="21"/>
        </w:rPr>
        <w:t>質疑は、</w:t>
      </w:r>
      <w:r w:rsidR="008358FF" w:rsidRPr="00B602DB">
        <w:rPr>
          <w:rFonts w:ascii="Times New Roman" w:eastAsia="ＭＳ 明朝" w:hAnsi="Times New Roman" w:cs="Times New Roman"/>
          <w:sz w:val="21"/>
          <w:szCs w:val="21"/>
        </w:rPr>
        <w:t>ZOOM</w:t>
      </w:r>
      <w:r w:rsidR="008358FF" w:rsidRPr="00B602DB">
        <w:rPr>
          <w:rFonts w:ascii="Times New Roman" w:eastAsia="ＭＳ 明朝" w:hAnsi="Times New Roman" w:cs="Times New Roman"/>
          <w:sz w:val="21"/>
          <w:szCs w:val="21"/>
        </w:rPr>
        <w:t>の質疑応答機能を活用ください。</w:t>
      </w:r>
    </w:p>
    <w:p w14:paraId="08C5AD29" w14:textId="3A0D2D05" w:rsidR="008358FF" w:rsidRPr="009E570C" w:rsidRDefault="009E570C" w:rsidP="008358FF">
      <w:pPr>
        <w:pStyle w:val="a4"/>
        <w:jc w:val="both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３.</w:t>
      </w:r>
      <w:r w:rsidR="008358FF" w:rsidRPr="00B602DB">
        <w:rPr>
          <w:rFonts w:ascii="Times New Roman" w:eastAsia="ＭＳ 明朝" w:hAnsi="Times New Roman" w:cs="Times New Roman"/>
          <w:sz w:val="21"/>
          <w:szCs w:val="21"/>
        </w:rPr>
        <w:t>タイムラグが生じてしまうことをご容赦ください。</w:t>
      </w:r>
    </w:p>
    <w:p w14:paraId="07346741" w14:textId="62894377" w:rsidR="008358FF" w:rsidRDefault="008358FF" w:rsidP="008358FF">
      <w:pPr>
        <w:pStyle w:val="a4"/>
        <w:jc w:val="both"/>
        <w:rPr>
          <w:rFonts w:ascii="Times New Roman" w:eastAsia="ＭＳ 明朝" w:hAnsi="Times New Roman" w:cs="Times New Roman"/>
          <w:sz w:val="21"/>
          <w:szCs w:val="21"/>
        </w:rPr>
      </w:pPr>
    </w:p>
    <w:p w14:paraId="46EE2132" w14:textId="77777777" w:rsidR="009E570C" w:rsidRPr="00B602DB" w:rsidRDefault="009E570C" w:rsidP="008358FF">
      <w:pPr>
        <w:pStyle w:val="a4"/>
        <w:jc w:val="both"/>
        <w:rPr>
          <w:rFonts w:ascii="Times New Roman" w:eastAsia="ＭＳ 明朝" w:hAnsi="Times New Roman" w:cs="Times New Roman" w:hint="eastAsia"/>
          <w:sz w:val="21"/>
          <w:szCs w:val="21"/>
        </w:rPr>
      </w:pPr>
    </w:p>
    <w:p w14:paraId="45B42E3C" w14:textId="390A7DCF" w:rsidR="0019661A" w:rsidRPr="009E570C" w:rsidRDefault="00B602DB" w:rsidP="009E570C">
      <w:pPr>
        <w:pStyle w:val="a4"/>
        <w:jc w:val="both"/>
        <w:rPr>
          <w:rFonts w:ascii="ＭＳ ゴシック" w:eastAsia="ＭＳ ゴシック" w:hAnsi="ＭＳ ゴシック" w:cs="Times New Roman" w:hint="eastAsia"/>
          <w:sz w:val="21"/>
          <w:szCs w:val="21"/>
        </w:rPr>
      </w:pPr>
      <w:r w:rsidRPr="00B602DB">
        <w:rPr>
          <w:rFonts w:ascii="ＭＳ ゴシック" w:eastAsia="ＭＳ ゴシック" w:hAnsi="ＭＳ ゴシック" w:cs="Times New Roman" w:hint="eastAsia"/>
          <w:sz w:val="21"/>
          <w:szCs w:val="21"/>
        </w:rPr>
        <w:t>■</w:t>
      </w:r>
      <w:r w:rsidR="008358FF" w:rsidRPr="00B602DB">
        <w:rPr>
          <w:rFonts w:ascii="ＭＳ ゴシック" w:eastAsia="ＭＳ ゴシック" w:hAnsi="ＭＳ ゴシック" w:cs="Times New Roman"/>
          <w:sz w:val="21"/>
          <w:szCs w:val="21"/>
        </w:rPr>
        <w:t>通訳機能</w:t>
      </w:r>
      <w:r w:rsidR="006F1B1C">
        <w:rPr>
          <w:rFonts w:ascii="ＭＳ ゴシック" w:eastAsia="ＭＳ ゴシック" w:hAnsi="ＭＳ ゴシック" w:cs="Times New Roman" w:hint="eastAsia"/>
          <w:sz w:val="21"/>
          <w:szCs w:val="21"/>
        </w:rPr>
        <w:t>を利用するには</w:t>
      </w:r>
      <w:r w:rsidR="008358FF" w:rsidRPr="00B602DB">
        <w:rPr>
          <w:rFonts w:ascii="ＭＳ ゴシック" w:eastAsia="ＭＳ ゴシック" w:hAnsi="ＭＳ ゴシック" w:cs="Times New Roman"/>
          <w:sz w:val="21"/>
          <w:szCs w:val="21"/>
        </w:rPr>
        <w:t>（マウス操作の場合）</w:t>
      </w:r>
    </w:p>
    <w:p w14:paraId="561109AF" w14:textId="07231C5C" w:rsidR="000E7083" w:rsidRPr="00B602DB" w:rsidRDefault="000E7083" w:rsidP="000E7083">
      <w:pPr>
        <w:pStyle w:val="a3"/>
        <w:numPr>
          <w:ilvl w:val="0"/>
          <w:numId w:val="1"/>
        </w:numPr>
        <w:ind w:leftChars="0"/>
        <w:rPr>
          <w:rFonts w:cs="Times New Roman"/>
        </w:rPr>
      </w:pPr>
      <w:r w:rsidRPr="00B602DB">
        <w:rPr>
          <w:rFonts w:cs="Times New Roman"/>
        </w:rPr>
        <w:t>通訳ボタンをクリック</w:t>
      </w:r>
    </w:p>
    <w:p w14:paraId="4FE45F26" w14:textId="36EA76E9" w:rsidR="000E7083" w:rsidRPr="00B602DB" w:rsidRDefault="000E7083" w:rsidP="000E7083">
      <w:pPr>
        <w:pStyle w:val="a3"/>
        <w:numPr>
          <w:ilvl w:val="0"/>
          <w:numId w:val="1"/>
        </w:numPr>
        <w:ind w:leftChars="0"/>
        <w:rPr>
          <w:rFonts w:cs="Times New Roman"/>
        </w:rPr>
      </w:pPr>
      <w:r w:rsidRPr="00B602DB">
        <w:rPr>
          <w:rFonts w:cs="Times New Roman"/>
        </w:rPr>
        <w:t>リスニングのポップアップ画面が出てくるので「日本語」をクリック</w:t>
      </w:r>
    </w:p>
    <w:p w14:paraId="5BADD597" w14:textId="21F40AFF" w:rsidR="000E7083" w:rsidRPr="00B602DB" w:rsidRDefault="000E7083" w:rsidP="000E7083">
      <w:pPr>
        <w:jc w:val="center"/>
        <w:rPr>
          <w:rFonts w:cs="Times New Roman"/>
        </w:rPr>
      </w:pPr>
      <w:r w:rsidRPr="00B602DB">
        <w:rPr>
          <w:rFonts w:cs="Times New Roman"/>
          <w:noProof/>
        </w:rPr>
        <w:drawing>
          <wp:anchor distT="0" distB="0" distL="114300" distR="114300" simplePos="0" relativeHeight="251658240" behindDoc="0" locked="0" layoutInCell="1" allowOverlap="1" wp14:anchorId="7C928F22" wp14:editId="71BE1D7D">
            <wp:simplePos x="0" y="0"/>
            <wp:positionH relativeFrom="column">
              <wp:posOffset>915670</wp:posOffset>
            </wp:positionH>
            <wp:positionV relativeFrom="paragraph">
              <wp:posOffset>153213</wp:posOffset>
            </wp:positionV>
            <wp:extent cx="4356462" cy="2893723"/>
            <wp:effectExtent l="0" t="0" r="6350" b="1905"/>
            <wp:wrapSquare wrapText="bothSides"/>
            <wp:docPr id="5" name="図 4" descr="パソコンの画面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FF41F254-249F-8C92-CDB2-7127B0A775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 descr="パソコンの画面&#10;&#10;自動的に生成された説明">
                      <a:extLst>
                        <a:ext uri="{FF2B5EF4-FFF2-40B4-BE49-F238E27FC236}">
                          <a16:creationId xmlns:a16="http://schemas.microsoft.com/office/drawing/2014/main" id="{FF41F254-249F-8C92-CDB2-7127B0A775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08" t="9047" r="19185" b="16124"/>
                    <a:stretch/>
                  </pic:blipFill>
                  <pic:spPr bwMode="auto">
                    <a:xfrm>
                      <a:off x="0" y="0"/>
                      <a:ext cx="4356462" cy="28937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DCBFFF" w14:textId="23E1406A" w:rsidR="008358FF" w:rsidRPr="00B602DB" w:rsidRDefault="008358FF" w:rsidP="000E7083">
      <w:pPr>
        <w:jc w:val="center"/>
        <w:rPr>
          <w:rFonts w:cs="Times New Roman"/>
        </w:rPr>
      </w:pPr>
    </w:p>
    <w:p w14:paraId="60971A61" w14:textId="355F14D2" w:rsidR="008358FF" w:rsidRPr="00B602DB" w:rsidRDefault="008358FF" w:rsidP="000E7083">
      <w:pPr>
        <w:jc w:val="center"/>
        <w:rPr>
          <w:rFonts w:cs="Times New Roman"/>
        </w:rPr>
      </w:pPr>
    </w:p>
    <w:p w14:paraId="47588D1A" w14:textId="39DC65C5" w:rsidR="008358FF" w:rsidRPr="00B602DB" w:rsidRDefault="008358FF" w:rsidP="000E7083">
      <w:pPr>
        <w:jc w:val="center"/>
        <w:rPr>
          <w:rFonts w:cs="Times New Roman"/>
        </w:rPr>
      </w:pPr>
    </w:p>
    <w:p w14:paraId="03ED5CC8" w14:textId="77777777" w:rsidR="008358FF" w:rsidRPr="00B602DB" w:rsidRDefault="008358FF" w:rsidP="000E7083">
      <w:pPr>
        <w:jc w:val="center"/>
        <w:rPr>
          <w:rFonts w:cs="Times New Roman"/>
        </w:rPr>
      </w:pPr>
    </w:p>
    <w:p w14:paraId="4FFD2CC4" w14:textId="4C31907D" w:rsidR="008358FF" w:rsidRPr="00B602DB" w:rsidRDefault="00C43458" w:rsidP="008358FF">
      <w:pPr>
        <w:rPr>
          <w:rFonts w:cs="Times New Roman"/>
        </w:rPr>
      </w:pPr>
      <w:r w:rsidRPr="00B602DB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D4AB52" wp14:editId="3335F703">
                <wp:simplePos x="0" y="0"/>
                <wp:positionH relativeFrom="column">
                  <wp:posOffset>3752850</wp:posOffset>
                </wp:positionH>
                <wp:positionV relativeFrom="paragraph">
                  <wp:posOffset>1133475</wp:posOffset>
                </wp:positionV>
                <wp:extent cx="902335" cy="372745"/>
                <wp:effectExtent l="38100" t="0" r="12065" b="236855"/>
                <wp:wrapNone/>
                <wp:docPr id="4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2335" cy="372745"/>
                        </a:xfrm>
                        <a:prstGeom prst="wedgeRoundRectCallout">
                          <a:avLst>
                            <a:gd name="adj1" fmla="val -50019"/>
                            <a:gd name="adj2" fmla="val 97119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78FBCA" w14:textId="205F8CEB" w:rsidR="0019661A" w:rsidRPr="0019661A" w:rsidRDefault="0019661A" w:rsidP="0019661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9661A">
                              <w:rPr>
                                <w:rFonts w:ascii="ＭＳ ゴシック" w:eastAsia="ＭＳ ゴシック" w:hAnsi="ＭＳ ゴシック" w:hint="eastAsia"/>
                              </w:rPr>
                              <w:t>クリック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D4AB5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4" o:spid="_x0000_s1026" type="#_x0000_t62" style="position:absolute;left:0;text-align:left;margin-left:295.5pt;margin-top:89.25pt;width:71.05pt;height:2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" adj="-4,31778" fillcolor="#ed7d31 [3205]" strokecolor="#823b0b [1605]" strokeweight="1pt">
                <v:textbox>
                  <w:txbxContent>
                    <w:p w14:paraId="1878FBCA" w14:textId="205F8CEB" w:rsidR="0019661A" w:rsidRPr="0019661A" w:rsidRDefault="0019661A" w:rsidP="0019661A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19661A">
                        <w:rPr>
                          <w:rFonts w:ascii="ＭＳ ゴシック" w:eastAsia="ＭＳ ゴシック" w:hAnsi="ＭＳ ゴシック" w:hint="eastAsia"/>
                        </w:rPr>
                        <w:t>クリック</w:t>
                      </w:r>
                    </w:p>
                  </w:txbxContent>
                </v:textbox>
              </v:shape>
            </w:pict>
          </mc:Fallback>
        </mc:AlternateContent>
      </w:r>
      <w:r w:rsidR="008358FF" w:rsidRPr="00B602DB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516297" wp14:editId="5218423D">
                <wp:simplePos x="0" y="0"/>
                <wp:positionH relativeFrom="column">
                  <wp:posOffset>3366770</wp:posOffset>
                </wp:positionH>
                <wp:positionV relativeFrom="paragraph">
                  <wp:posOffset>1675130</wp:posOffset>
                </wp:positionV>
                <wp:extent cx="343814" cy="263347"/>
                <wp:effectExtent l="19050" t="19050" r="18415" b="2286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14" cy="263347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773D94" id="楕円 2" o:spid="_x0000_s1026" style="position:absolute;left:0;text-align:left;margin-left:265.1pt;margin-top:131.9pt;width:27.05pt;height:2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" filled="f" strokecolor="red" strokeweight="2.25pt">
                <v:stroke dashstyle="3 1" joinstyle="miter"/>
              </v:oval>
            </w:pict>
          </mc:Fallback>
        </mc:AlternateContent>
      </w:r>
    </w:p>
    <w:p w14:paraId="689A598A" w14:textId="77777777" w:rsidR="00C43458" w:rsidRPr="00B602DB" w:rsidRDefault="00C43458" w:rsidP="00C43458">
      <w:pPr>
        <w:pStyle w:val="a4"/>
        <w:rPr>
          <w:rFonts w:ascii="Times New Roman" w:eastAsia="ＭＳ 明朝" w:hAnsi="Times New Roman" w:cs="Times New Roman"/>
        </w:rPr>
      </w:pPr>
    </w:p>
    <w:p w14:paraId="711A76E7" w14:textId="77777777" w:rsidR="00C43458" w:rsidRPr="00B602DB" w:rsidRDefault="00C43458" w:rsidP="00C43458">
      <w:pPr>
        <w:pStyle w:val="a4"/>
        <w:rPr>
          <w:rFonts w:ascii="Times New Roman" w:eastAsia="ＭＳ 明朝" w:hAnsi="Times New Roman" w:cs="Times New Roman"/>
        </w:rPr>
      </w:pPr>
    </w:p>
    <w:p w14:paraId="6E65DB0B" w14:textId="77777777" w:rsidR="00C43458" w:rsidRPr="00B602DB" w:rsidRDefault="00C43458" w:rsidP="00C43458">
      <w:pPr>
        <w:pStyle w:val="a4"/>
        <w:rPr>
          <w:rFonts w:ascii="Times New Roman" w:eastAsia="ＭＳ 明朝" w:hAnsi="Times New Roman" w:cs="Times New Roman"/>
        </w:rPr>
      </w:pPr>
    </w:p>
    <w:p w14:paraId="5E73FCB9" w14:textId="77777777" w:rsidR="00C43458" w:rsidRPr="00B602DB" w:rsidRDefault="00C43458" w:rsidP="00C43458">
      <w:pPr>
        <w:pStyle w:val="a4"/>
        <w:rPr>
          <w:rFonts w:ascii="Times New Roman" w:eastAsia="ＭＳ 明朝" w:hAnsi="Times New Roman" w:cs="Times New Roman"/>
        </w:rPr>
      </w:pPr>
    </w:p>
    <w:p w14:paraId="4F0266C7" w14:textId="77777777" w:rsidR="00C43458" w:rsidRPr="00B602DB" w:rsidRDefault="00C43458" w:rsidP="00C43458">
      <w:pPr>
        <w:pStyle w:val="a4"/>
        <w:rPr>
          <w:rFonts w:ascii="Times New Roman" w:eastAsia="ＭＳ 明朝" w:hAnsi="Times New Roman" w:cs="Times New Roman"/>
        </w:rPr>
      </w:pPr>
    </w:p>
    <w:p w14:paraId="3855CFFF" w14:textId="77777777" w:rsidR="00C43458" w:rsidRPr="00B602DB" w:rsidRDefault="00C43458" w:rsidP="00C43458">
      <w:pPr>
        <w:pStyle w:val="a4"/>
        <w:rPr>
          <w:rFonts w:ascii="Times New Roman" w:eastAsia="ＭＳ 明朝" w:hAnsi="Times New Roman" w:cs="Times New Roman"/>
        </w:rPr>
      </w:pPr>
    </w:p>
    <w:p w14:paraId="173B9120" w14:textId="77777777" w:rsidR="00C43458" w:rsidRPr="00B602DB" w:rsidRDefault="00C43458" w:rsidP="00C43458">
      <w:pPr>
        <w:pStyle w:val="a4"/>
        <w:rPr>
          <w:rFonts w:ascii="Times New Roman" w:eastAsia="ＭＳ 明朝" w:hAnsi="Times New Roman" w:cs="Times New Roman"/>
        </w:rPr>
      </w:pPr>
    </w:p>
    <w:p w14:paraId="70A48CC7" w14:textId="77777777" w:rsidR="00C43458" w:rsidRPr="00B602DB" w:rsidRDefault="00C43458" w:rsidP="00C43458">
      <w:pPr>
        <w:pStyle w:val="a4"/>
        <w:rPr>
          <w:rFonts w:ascii="Times New Roman" w:eastAsia="ＭＳ 明朝" w:hAnsi="Times New Roman" w:cs="Times New Roman"/>
        </w:rPr>
      </w:pPr>
    </w:p>
    <w:p w14:paraId="33D2C232" w14:textId="77777777" w:rsidR="00C43458" w:rsidRPr="00B602DB" w:rsidRDefault="00C43458" w:rsidP="00C43458">
      <w:pPr>
        <w:pStyle w:val="a4"/>
        <w:rPr>
          <w:rFonts w:ascii="Times New Roman" w:eastAsia="ＭＳ 明朝" w:hAnsi="Times New Roman" w:cs="Times New Roman"/>
        </w:rPr>
      </w:pPr>
    </w:p>
    <w:p w14:paraId="7B556324" w14:textId="77777777" w:rsidR="00C43458" w:rsidRPr="00B602DB" w:rsidRDefault="00C43458" w:rsidP="00C43458">
      <w:pPr>
        <w:pStyle w:val="a4"/>
        <w:rPr>
          <w:rFonts w:ascii="Times New Roman" w:eastAsia="ＭＳ 明朝" w:hAnsi="Times New Roman" w:cs="Times New Roman"/>
        </w:rPr>
      </w:pPr>
    </w:p>
    <w:p w14:paraId="6C1C3770" w14:textId="77777777" w:rsidR="00C43458" w:rsidRPr="00B602DB" w:rsidRDefault="00C43458" w:rsidP="00C43458">
      <w:pPr>
        <w:pStyle w:val="a4"/>
        <w:rPr>
          <w:rFonts w:ascii="Times New Roman" w:eastAsia="ＭＳ 明朝" w:hAnsi="Times New Roman" w:cs="Times New Roman"/>
        </w:rPr>
      </w:pPr>
    </w:p>
    <w:p w14:paraId="1E732A99" w14:textId="0615FE7B" w:rsidR="00C43458" w:rsidRPr="00B602DB" w:rsidRDefault="00272917" w:rsidP="00C43458">
      <w:pPr>
        <w:pStyle w:val="a4"/>
        <w:rPr>
          <w:rFonts w:ascii="Times New Roman" w:eastAsia="ＭＳ 明朝" w:hAnsi="Times New Roman" w:cs="Times New Roman"/>
        </w:rPr>
      </w:pPr>
      <w:r w:rsidRPr="00B602DB">
        <w:rPr>
          <w:rFonts w:ascii="Times New Roman" w:eastAsia="ＭＳ 明朝" w:hAnsi="Times New Roman" w:cs="Times New Roman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CC56992" wp14:editId="5B66D97C">
            <wp:simplePos x="0" y="0"/>
            <wp:positionH relativeFrom="column">
              <wp:posOffset>860629</wp:posOffset>
            </wp:positionH>
            <wp:positionV relativeFrom="paragraph">
              <wp:posOffset>234315</wp:posOffset>
            </wp:positionV>
            <wp:extent cx="4380353" cy="2877847"/>
            <wp:effectExtent l="0" t="0" r="1270" b="0"/>
            <wp:wrapSquare wrapText="bothSides"/>
            <wp:docPr id="1" name="図 4" descr="パソコンの画面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D44E1A03-D460-DFDE-D00A-41862835AD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4" descr="パソコンの画面&#10;&#10;自動的に生成された説明">
                      <a:extLst>
                        <a:ext uri="{FF2B5EF4-FFF2-40B4-BE49-F238E27FC236}">
                          <a16:creationId xmlns:a16="http://schemas.microsoft.com/office/drawing/2014/main" id="{D44E1A03-D460-DFDE-D00A-41862835ADF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81" t="9047" r="18928" b="16536"/>
                    <a:stretch/>
                  </pic:blipFill>
                  <pic:spPr bwMode="auto">
                    <a:xfrm>
                      <a:off x="0" y="0"/>
                      <a:ext cx="4380353" cy="28778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B89DC7" w14:textId="4DC1557D" w:rsidR="00C43458" w:rsidRPr="00B602DB" w:rsidRDefault="00C43458" w:rsidP="00C43458">
      <w:pPr>
        <w:pStyle w:val="a4"/>
        <w:rPr>
          <w:rFonts w:ascii="Times New Roman" w:eastAsia="ＭＳ 明朝" w:hAnsi="Times New Roman" w:cs="Times New Roman"/>
        </w:rPr>
      </w:pPr>
    </w:p>
    <w:p w14:paraId="57768169" w14:textId="26F2AA7A" w:rsidR="00C43458" w:rsidRPr="00B602DB" w:rsidRDefault="00C43458" w:rsidP="00C43458">
      <w:pPr>
        <w:pStyle w:val="a4"/>
        <w:rPr>
          <w:rFonts w:ascii="Times New Roman" w:eastAsia="ＭＳ 明朝" w:hAnsi="Times New Roman" w:cs="Times New Roman"/>
        </w:rPr>
      </w:pPr>
    </w:p>
    <w:p w14:paraId="1F450DD2" w14:textId="318AA46E" w:rsidR="00C43458" w:rsidRPr="00B602DB" w:rsidRDefault="00C43458" w:rsidP="00C43458">
      <w:pPr>
        <w:pStyle w:val="a4"/>
        <w:rPr>
          <w:rFonts w:ascii="Times New Roman" w:eastAsia="ＭＳ 明朝" w:hAnsi="Times New Roman" w:cs="Times New Roman"/>
        </w:rPr>
      </w:pPr>
    </w:p>
    <w:p w14:paraId="432307FB" w14:textId="77777777" w:rsidR="00C43458" w:rsidRPr="00B602DB" w:rsidRDefault="00C43458" w:rsidP="00C43458">
      <w:pPr>
        <w:pStyle w:val="a4"/>
        <w:rPr>
          <w:rFonts w:ascii="Times New Roman" w:eastAsia="ＭＳ 明朝" w:hAnsi="Times New Roman" w:cs="Times New Roman"/>
        </w:rPr>
      </w:pPr>
    </w:p>
    <w:p w14:paraId="433A4E90" w14:textId="4CA2A022" w:rsidR="00C43458" w:rsidRPr="00B602DB" w:rsidRDefault="00C43458" w:rsidP="00C43458">
      <w:pPr>
        <w:pStyle w:val="a4"/>
        <w:rPr>
          <w:rFonts w:ascii="Times New Roman" w:eastAsia="ＭＳ 明朝" w:hAnsi="Times New Roman" w:cs="Times New Roman"/>
        </w:rPr>
      </w:pPr>
    </w:p>
    <w:p w14:paraId="185468B5" w14:textId="72486E63" w:rsidR="00C43458" w:rsidRPr="00B602DB" w:rsidRDefault="00C43458" w:rsidP="00C43458">
      <w:pPr>
        <w:pStyle w:val="a4"/>
        <w:rPr>
          <w:rFonts w:ascii="Times New Roman" w:eastAsia="ＭＳ 明朝" w:hAnsi="Times New Roman" w:cs="Times New Roman"/>
        </w:rPr>
      </w:pPr>
    </w:p>
    <w:p w14:paraId="5FBFD156" w14:textId="63495743" w:rsidR="00C43458" w:rsidRPr="00B602DB" w:rsidRDefault="00C43458" w:rsidP="00C43458">
      <w:pPr>
        <w:pStyle w:val="a4"/>
        <w:rPr>
          <w:rFonts w:ascii="Times New Roman" w:eastAsia="ＭＳ 明朝" w:hAnsi="Times New Roman" w:cs="Times New Roman"/>
        </w:rPr>
      </w:pPr>
    </w:p>
    <w:p w14:paraId="0FA5A0D3" w14:textId="60177F50" w:rsidR="00C43458" w:rsidRPr="00B602DB" w:rsidRDefault="00C43458" w:rsidP="00C43458">
      <w:pPr>
        <w:pStyle w:val="a4"/>
        <w:rPr>
          <w:rFonts w:ascii="Times New Roman" w:eastAsia="ＭＳ 明朝" w:hAnsi="Times New Roman" w:cs="Times New Roman"/>
        </w:rPr>
      </w:pPr>
    </w:p>
    <w:p w14:paraId="007C16E7" w14:textId="3387528B" w:rsidR="00C43458" w:rsidRPr="00B602DB" w:rsidRDefault="00C43458" w:rsidP="00C43458">
      <w:pPr>
        <w:pStyle w:val="a4"/>
        <w:rPr>
          <w:rFonts w:ascii="Times New Roman" w:eastAsia="ＭＳ 明朝" w:hAnsi="Times New Roman" w:cs="Times New Roman"/>
        </w:rPr>
      </w:pPr>
    </w:p>
    <w:p w14:paraId="697661EE" w14:textId="31751412" w:rsidR="00C43458" w:rsidRPr="00B602DB" w:rsidRDefault="00C43458" w:rsidP="00C43458">
      <w:pPr>
        <w:pStyle w:val="a4"/>
        <w:rPr>
          <w:rFonts w:ascii="Times New Roman" w:eastAsia="ＭＳ 明朝" w:hAnsi="Times New Roman" w:cs="Times New Roman"/>
        </w:rPr>
      </w:pPr>
    </w:p>
    <w:p w14:paraId="46561546" w14:textId="5E67B726" w:rsidR="00C43458" w:rsidRPr="00B602DB" w:rsidRDefault="00272917" w:rsidP="00C43458">
      <w:pPr>
        <w:pStyle w:val="a4"/>
        <w:rPr>
          <w:rFonts w:ascii="Times New Roman" w:eastAsia="ＭＳ 明朝" w:hAnsi="Times New Roman" w:cs="Times New Roman"/>
        </w:rPr>
      </w:pPr>
      <w:r w:rsidRPr="00B602DB">
        <w:rPr>
          <w:rFonts w:ascii="Times New Roman" w:eastAsia="ＭＳ 明朝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8290D8" wp14:editId="13B240D1">
                <wp:simplePos x="0" y="0"/>
                <wp:positionH relativeFrom="column">
                  <wp:posOffset>3345180</wp:posOffset>
                </wp:positionH>
                <wp:positionV relativeFrom="paragraph">
                  <wp:posOffset>179070</wp:posOffset>
                </wp:positionV>
                <wp:extent cx="533400" cy="149860"/>
                <wp:effectExtent l="19050" t="19050" r="19050" b="2159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4986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1B6460" id="楕円 3" o:spid="_x0000_s1026" style="position:absolute;left:0;text-align:left;margin-left:263.4pt;margin-top:14.1pt;width:42pt;height:1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" filled="f" strokecolor="red" strokeweight="2.25pt">
                <v:stroke dashstyle="3 1" joinstyle="miter"/>
              </v:oval>
            </w:pict>
          </mc:Fallback>
        </mc:AlternateContent>
      </w:r>
      <w:r w:rsidRPr="00B602DB">
        <w:rPr>
          <w:rFonts w:ascii="Times New Roman" w:eastAsia="ＭＳ 明朝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58F8D5" wp14:editId="68F30462">
                <wp:simplePos x="0" y="0"/>
                <wp:positionH relativeFrom="column">
                  <wp:posOffset>2093164</wp:posOffset>
                </wp:positionH>
                <wp:positionV relativeFrom="paragraph">
                  <wp:posOffset>40640</wp:posOffset>
                </wp:positionV>
                <wp:extent cx="902335" cy="372745"/>
                <wp:effectExtent l="0" t="0" r="278765" b="27305"/>
                <wp:wrapNone/>
                <wp:docPr id="6" name="吹き出し: 角を丸めた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2335" cy="372745"/>
                        </a:xfrm>
                        <a:prstGeom prst="wedgeRoundRectCallout">
                          <a:avLst>
                            <a:gd name="adj1" fmla="val 77260"/>
                            <a:gd name="adj2" fmla="val 10768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98C7DB" w14:textId="77777777" w:rsidR="0019661A" w:rsidRPr="0019661A" w:rsidRDefault="0019661A" w:rsidP="0019661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9661A">
                              <w:rPr>
                                <w:rFonts w:ascii="ＭＳ ゴシック" w:eastAsia="ＭＳ ゴシック" w:hAnsi="ＭＳ ゴシック" w:hint="eastAsia"/>
                              </w:rPr>
                              <w:t>クリック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8F8D5" id="吹き出し: 角を丸めた四角形 6" o:spid="_x0000_s1027" type="#_x0000_t62" style="position:absolute;margin-left:164.8pt;margin-top:3.2pt;width:71.05pt;height:2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" adj="27488,13126" fillcolor="#ed7d31 [3205]" strokecolor="#823b0b [1605]" strokeweight="1pt">
                <v:textbox>
                  <w:txbxContent>
                    <w:p w14:paraId="0F98C7DB" w14:textId="77777777" w:rsidR="0019661A" w:rsidRPr="0019661A" w:rsidRDefault="0019661A" w:rsidP="0019661A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19661A">
                        <w:rPr>
                          <w:rFonts w:ascii="ＭＳ ゴシック" w:eastAsia="ＭＳ ゴシック" w:hAnsi="ＭＳ ゴシック" w:hint="eastAsia"/>
                        </w:rPr>
                        <w:t>クリック</w:t>
                      </w:r>
                    </w:p>
                  </w:txbxContent>
                </v:textbox>
              </v:shape>
            </w:pict>
          </mc:Fallback>
        </mc:AlternateContent>
      </w:r>
    </w:p>
    <w:p w14:paraId="5DC6A764" w14:textId="7EFDA53F" w:rsidR="00C43458" w:rsidRPr="00B602DB" w:rsidRDefault="00C43458" w:rsidP="00C43458">
      <w:pPr>
        <w:pStyle w:val="a4"/>
        <w:rPr>
          <w:rFonts w:ascii="Times New Roman" w:eastAsia="ＭＳ 明朝" w:hAnsi="Times New Roman" w:cs="Times New Roman"/>
        </w:rPr>
      </w:pPr>
    </w:p>
    <w:p w14:paraId="78DC246E" w14:textId="68769AF2" w:rsidR="00C43458" w:rsidRDefault="00C43458" w:rsidP="00C43458">
      <w:pPr>
        <w:pStyle w:val="a4"/>
        <w:rPr>
          <w:rFonts w:ascii="Times New Roman" w:eastAsia="ＭＳ 明朝" w:hAnsi="Times New Roman" w:cs="Times New Roman"/>
        </w:rPr>
      </w:pPr>
    </w:p>
    <w:p w14:paraId="29233539" w14:textId="77777777" w:rsidR="00272917" w:rsidRPr="00B602DB" w:rsidRDefault="00272917" w:rsidP="00C43458">
      <w:pPr>
        <w:pStyle w:val="a4"/>
        <w:rPr>
          <w:rFonts w:ascii="Times New Roman" w:eastAsia="ＭＳ 明朝" w:hAnsi="Times New Roman" w:cs="Times New Roman"/>
        </w:rPr>
      </w:pPr>
    </w:p>
    <w:p w14:paraId="18372AB3" w14:textId="17C131C2" w:rsidR="00C43458" w:rsidRPr="00B602DB" w:rsidRDefault="00C43458" w:rsidP="00C43458">
      <w:pPr>
        <w:pStyle w:val="a4"/>
        <w:rPr>
          <w:rFonts w:ascii="Times New Roman" w:eastAsia="ＭＳ 明朝" w:hAnsi="Times New Roman" w:cs="Times New Roman"/>
        </w:rPr>
      </w:pPr>
    </w:p>
    <w:p w14:paraId="490CB768" w14:textId="77777777" w:rsidR="00272917" w:rsidRPr="00272917" w:rsidRDefault="00272917" w:rsidP="00272917">
      <w:pPr>
        <w:pStyle w:val="a4"/>
        <w:rPr>
          <w:rFonts w:ascii="ＭＳ ゴシック" w:eastAsia="ＭＳ ゴシック" w:hAnsi="ＭＳ ゴシック" w:cs="Times New Roman"/>
        </w:rPr>
      </w:pPr>
      <w:r w:rsidRPr="00272917">
        <w:rPr>
          <w:rFonts w:ascii="ＭＳ ゴシック" w:eastAsia="ＭＳ ゴシック" w:hAnsi="ＭＳ ゴシック" w:cs="Times New Roman" w:hint="eastAsia"/>
          <w:sz w:val="21"/>
          <w:szCs w:val="21"/>
        </w:rPr>
        <w:t>■</w:t>
      </w:r>
      <w:r w:rsidRPr="00272917">
        <w:rPr>
          <w:rFonts w:ascii="ＭＳ ゴシック" w:eastAsia="ＭＳ ゴシック" w:hAnsi="ＭＳ ゴシック" w:cs="Times New Roman"/>
        </w:rPr>
        <w:t>マウスによる通訳機能の操作ができない方へ</w:t>
      </w:r>
    </w:p>
    <w:p w14:paraId="07E4E9BA" w14:textId="351528F6" w:rsidR="00272917" w:rsidRPr="00B602DB" w:rsidRDefault="009E570C" w:rsidP="00272917">
      <w:pPr>
        <w:pStyle w:val="a4"/>
        <w:rPr>
          <w:rFonts w:ascii="Times New Roman" w:eastAsia="ＭＳ 明朝" w:hAnsi="Times New Roman" w:cs="Times New Roman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１.</w:t>
      </w:r>
      <w:proofErr w:type="spellStart"/>
      <w:r w:rsidR="00272917" w:rsidRPr="00B602DB">
        <w:rPr>
          <w:rFonts w:ascii="Times New Roman" w:eastAsia="ＭＳ 明朝" w:hAnsi="Times New Roman" w:cs="Times New Roman"/>
        </w:rPr>
        <w:t>Alt+</w:t>
      </w:r>
      <w:r w:rsidR="00272917">
        <w:rPr>
          <w:rFonts w:ascii="Times New Roman" w:eastAsia="ＭＳ 明朝" w:hAnsi="Times New Roman" w:cs="Times New Roman" w:hint="eastAsia"/>
        </w:rPr>
        <w:t>H</w:t>
      </w:r>
      <w:proofErr w:type="spellEnd"/>
      <w:r w:rsidR="00272917" w:rsidRPr="00B602DB">
        <w:rPr>
          <w:rFonts w:ascii="Times New Roman" w:eastAsia="ＭＳ 明朝" w:hAnsi="Times New Roman" w:cs="Times New Roman"/>
        </w:rPr>
        <w:t>でチャットが開きます。</w:t>
      </w:r>
    </w:p>
    <w:p w14:paraId="73E728FC" w14:textId="47203127" w:rsidR="00272917" w:rsidRPr="00B602DB" w:rsidRDefault="009E570C" w:rsidP="00272917">
      <w:pPr>
        <w:pStyle w:val="a4"/>
        <w:rPr>
          <w:rFonts w:ascii="Times New Roman" w:eastAsia="ＭＳ 明朝" w:hAnsi="Times New Roman" w:cs="Times New Roman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２</w:t>
      </w:r>
      <w:r>
        <w:rPr>
          <w:rFonts w:ascii="ＭＳ 明朝" w:eastAsia="ＭＳ 明朝" w:hAnsi="ＭＳ 明朝" w:cs="ＭＳ 明朝" w:hint="eastAsia"/>
          <w:sz w:val="21"/>
          <w:szCs w:val="21"/>
        </w:rPr>
        <w:t>.</w:t>
      </w:r>
      <w:r w:rsidR="00272917" w:rsidRPr="00B602DB">
        <w:rPr>
          <w:rFonts w:ascii="Times New Roman" w:eastAsia="ＭＳ 明朝" w:hAnsi="Times New Roman" w:cs="Times New Roman"/>
        </w:rPr>
        <w:t>チャットに文字が入ると音声ブラウザーで読み上げます。</w:t>
      </w:r>
    </w:p>
    <w:p w14:paraId="6D5244C3" w14:textId="061C3008" w:rsidR="00C43458" w:rsidRDefault="00C43458" w:rsidP="00C43458">
      <w:pPr>
        <w:pStyle w:val="a4"/>
        <w:rPr>
          <w:rFonts w:ascii="Times New Roman" w:eastAsia="ＭＳ 明朝" w:hAnsi="Times New Roman" w:cs="Times New Roman"/>
        </w:rPr>
      </w:pPr>
    </w:p>
    <w:p w14:paraId="026B465A" w14:textId="77777777" w:rsidR="00272917" w:rsidRPr="00272917" w:rsidRDefault="00272917" w:rsidP="00C43458">
      <w:pPr>
        <w:pStyle w:val="a4"/>
        <w:rPr>
          <w:rFonts w:ascii="Times New Roman" w:eastAsia="ＭＳ 明朝" w:hAnsi="Times New Roman" w:cs="Times New Roman"/>
        </w:rPr>
      </w:pPr>
    </w:p>
    <w:p w14:paraId="6B2EA952" w14:textId="1697F6BC" w:rsidR="00C43458" w:rsidRPr="00272917" w:rsidRDefault="00B602DB" w:rsidP="00C43458">
      <w:pPr>
        <w:pStyle w:val="a4"/>
        <w:rPr>
          <w:rFonts w:ascii="ＭＳ ゴシック" w:eastAsia="ＭＳ ゴシック" w:hAnsi="ＭＳ ゴシック" w:cs="Times New Roman"/>
        </w:rPr>
      </w:pPr>
      <w:r w:rsidRPr="00272917">
        <w:rPr>
          <w:rFonts w:ascii="ＭＳ ゴシック" w:eastAsia="ＭＳ ゴシック" w:hAnsi="ＭＳ ゴシック" w:cs="Times New Roman" w:hint="eastAsia"/>
          <w:sz w:val="21"/>
          <w:szCs w:val="21"/>
        </w:rPr>
        <w:t>■</w:t>
      </w:r>
      <w:r w:rsidR="00C43458" w:rsidRPr="00272917">
        <w:rPr>
          <w:rFonts w:ascii="ＭＳ ゴシック" w:eastAsia="ＭＳ ゴシック" w:hAnsi="ＭＳ ゴシック" w:cs="Times New Roman"/>
        </w:rPr>
        <w:t>文字配信をご利用される方へ</w:t>
      </w:r>
    </w:p>
    <w:p w14:paraId="624D3E4D" w14:textId="7DC76B15" w:rsidR="00C43458" w:rsidRPr="00272917" w:rsidRDefault="00272917" w:rsidP="00C43458">
      <w:pPr>
        <w:pStyle w:val="a4"/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以下にアクセスされると字幕が表示されます。</w:t>
      </w:r>
    </w:p>
    <w:p w14:paraId="3DCE4DE3" w14:textId="06CA0B39" w:rsidR="00B602DB" w:rsidRPr="00272917" w:rsidRDefault="00000000" w:rsidP="00C43458">
      <w:pPr>
        <w:pStyle w:val="a4"/>
        <w:rPr>
          <w:rFonts w:ascii="Times New Roman" w:eastAsia="ＭＳ ゴシック" w:hAnsi="Times New Roman" w:cs="Times New Roman"/>
          <w:sz w:val="21"/>
          <w:szCs w:val="21"/>
        </w:rPr>
      </w:pPr>
      <w:hyperlink r:id="rId7" w:history="1">
        <w:r w:rsidR="00272917" w:rsidRPr="00272917">
          <w:rPr>
            <w:rStyle w:val="a6"/>
            <w:rFonts w:ascii="Times New Roman" w:eastAsia="ＭＳ ゴシック" w:hAnsi="Times New Roman" w:cs="Times New Roman"/>
            <w:sz w:val="21"/>
            <w:szCs w:val="21"/>
          </w:rPr>
          <w:t>https://qr.paps.jp/6LfKm</w:t>
        </w:r>
      </w:hyperlink>
    </w:p>
    <w:p w14:paraId="3A30149D" w14:textId="77777777" w:rsidR="00272917" w:rsidRPr="00272917" w:rsidRDefault="00272917" w:rsidP="00C43458">
      <w:pPr>
        <w:pStyle w:val="a4"/>
        <w:rPr>
          <w:rFonts w:ascii="Times New Roman" w:eastAsia="ＭＳ ゴシック" w:hAnsi="Times New Roman" w:cs="Times New Roman"/>
          <w:sz w:val="21"/>
          <w:szCs w:val="21"/>
        </w:rPr>
      </w:pPr>
    </w:p>
    <w:p w14:paraId="394E185A" w14:textId="23AA3D49" w:rsidR="00B602DB" w:rsidRPr="00272917" w:rsidRDefault="00272917" w:rsidP="00272917">
      <w:pPr>
        <w:pStyle w:val="a4"/>
        <w:jc w:val="center"/>
        <w:rPr>
          <w:rFonts w:ascii="Times New Roman" w:eastAsia="ＭＳ ゴシック" w:hAnsi="Times New Roman" w:cs="Times New Roman"/>
          <w:sz w:val="21"/>
          <w:szCs w:val="21"/>
        </w:rPr>
      </w:pPr>
      <w:r>
        <w:rPr>
          <w:noProof/>
        </w:rPr>
        <w:drawing>
          <wp:inline distT="0" distB="0" distL="0" distR="0" wp14:anchorId="54FDE4D2" wp14:editId="5CF273D7">
            <wp:extent cx="2692400" cy="2682335"/>
            <wp:effectExtent l="0" t="0" r="0" b="3810"/>
            <wp:docPr id="7" name="図 7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 descr="QR コード&#10;&#10;自動的に生成された説明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93965" cy="2683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1A76C" w14:textId="77777777" w:rsidR="00B602DB" w:rsidRDefault="00B602DB" w:rsidP="00C43458">
      <w:pPr>
        <w:pStyle w:val="a4"/>
        <w:rPr>
          <w:rFonts w:ascii="ＭＳ ゴシック" w:eastAsia="ＭＳ ゴシック" w:hAnsi="ＭＳ ゴシック" w:cs="Times New Roman"/>
          <w:sz w:val="21"/>
          <w:szCs w:val="21"/>
        </w:rPr>
      </w:pPr>
    </w:p>
    <w:p w14:paraId="76D4EF59" w14:textId="655BF7E4" w:rsidR="00272917" w:rsidRPr="00272917" w:rsidRDefault="00272917" w:rsidP="00C43458">
      <w:pPr>
        <w:pStyle w:val="a4"/>
        <w:rPr>
          <w:rFonts w:ascii="ＭＳ ゴシック" w:eastAsia="ＭＳ ゴシック" w:hAnsi="ＭＳ ゴシック" w:cs="Times New Roman"/>
          <w:sz w:val="24"/>
        </w:rPr>
      </w:pPr>
      <w:r w:rsidRPr="00272917">
        <w:rPr>
          <w:rFonts w:ascii="ＭＳ ゴシック" w:eastAsia="ＭＳ ゴシック" w:hAnsi="ＭＳ ゴシック" w:cs="Times New Roman" w:hint="eastAsia"/>
          <w:sz w:val="24"/>
        </w:rPr>
        <w:lastRenderedPageBreak/>
        <w:t>文字配信の変更方法について</w:t>
      </w:r>
    </w:p>
    <w:p w14:paraId="311BF8EC" w14:textId="261460DE" w:rsidR="00B602DB" w:rsidRDefault="00272917" w:rsidP="00272917">
      <w:pPr>
        <w:pStyle w:val="a4"/>
        <w:jc w:val="center"/>
        <w:rPr>
          <w:rFonts w:ascii="ＭＳ ゴシック" w:eastAsia="ＭＳ ゴシック" w:hAnsi="ＭＳ ゴシック" w:cs="Times New Roman"/>
          <w:sz w:val="21"/>
          <w:szCs w:val="21"/>
        </w:rPr>
      </w:pPr>
      <w:r>
        <w:rPr>
          <w:noProof/>
        </w:rPr>
        <w:drawing>
          <wp:inline distT="0" distB="0" distL="0" distR="0" wp14:anchorId="46458306" wp14:editId="39AFBDE2">
            <wp:extent cx="4809994" cy="4684143"/>
            <wp:effectExtent l="0" t="0" r="0" b="2540"/>
            <wp:docPr id="8" name="図 8" descr="テキスト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 descr="テキスト&#10;&#10;中程度の精度で自動的に生成された説明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13349" cy="4687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8EF3F" w14:textId="67894857" w:rsidR="00272917" w:rsidRDefault="00272917" w:rsidP="00272917">
      <w:pPr>
        <w:pStyle w:val="a4"/>
        <w:jc w:val="center"/>
        <w:rPr>
          <w:rFonts w:ascii="ＭＳ ゴシック" w:eastAsia="ＭＳ ゴシック" w:hAnsi="ＭＳ ゴシック" w:cs="Times New Roman"/>
          <w:sz w:val="21"/>
          <w:szCs w:val="21"/>
        </w:rPr>
      </w:pPr>
      <w:r>
        <w:rPr>
          <w:noProof/>
        </w:rPr>
        <w:drawing>
          <wp:inline distT="0" distB="0" distL="0" distR="0" wp14:anchorId="18A91DA8" wp14:editId="00DB65C1">
            <wp:extent cx="4558617" cy="3761117"/>
            <wp:effectExtent l="0" t="0" r="0" b="0"/>
            <wp:docPr id="9" name="図 9" descr="グラフィカル ユーザー インターフェイス, 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 descr="グラフィカル ユーザー インターフェイス, テキスト&#10;&#10;自動的に生成された説明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62887" cy="376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2917" w:rsidSect="000E708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6B6A"/>
    <w:multiLevelType w:val="hybridMultilevel"/>
    <w:tmpl w:val="3CB69014"/>
    <w:lvl w:ilvl="0" w:tplc="9166917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024C9A"/>
    <w:multiLevelType w:val="hybridMultilevel"/>
    <w:tmpl w:val="F45E846E"/>
    <w:lvl w:ilvl="0" w:tplc="5218D4F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2614067">
    <w:abstractNumId w:val="1"/>
  </w:num>
  <w:num w:numId="2" w16cid:durableId="1207985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083"/>
    <w:rsid w:val="000E7083"/>
    <w:rsid w:val="00184785"/>
    <w:rsid w:val="0019661A"/>
    <w:rsid w:val="00272917"/>
    <w:rsid w:val="004B66D4"/>
    <w:rsid w:val="004D3080"/>
    <w:rsid w:val="006F1B1C"/>
    <w:rsid w:val="007A7689"/>
    <w:rsid w:val="008358FF"/>
    <w:rsid w:val="009E570C"/>
    <w:rsid w:val="00B602DB"/>
    <w:rsid w:val="00C43458"/>
    <w:rsid w:val="00DB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A3E846"/>
  <w15:chartTrackingRefBased/>
  <w15:docId w15:val="{C72C3B50-8B69-4CDB-84E1-FF2F03837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083"/>
    <w:pPr>
      <w:ind w:leftChars="400" w:left="840"/>
    </w:pPr>
  </w:style>
  <w:style w:type="paragraph" w:styleId="a4">
    <w:name w:val="Plain Text"/>
    <w:basedOn w:val="a"/>
    <w:link w:val="a5"/>
    <w:uiPriority w:val="99"/>
    <w:unhideWhenUsed/>
    <w:rsid w:val="008358FF"/>
    <w:pPr>
      <w:widowControl/>
      <w:jc w:val="left"/>
    </w:pPr>
    <w:rPr>
      <w:rFonts w:ascii="ＭＳ Ｐゴシック" w:eastAsia="ＭＳ Ｐゴシック" w:hAnsi="Courier New" w:cs="Courier New"/>
      <w:kern w:val="0"/>
      <w:sz w:val="22"/>
      <w:szCs w:val="24"/>
    </w:rPr>
  </w:style>
  <w:style w:type="character" w:customStyle="1" w:styleId="a5">
    <w:name w:val="書式なし (文字)"/>
    <w:basedOn w:val="a0"/>
    <w:link w:val="a4"/>
    <w:uiPriority w:val="99"/>
    <w:rsid w:val="008358FF"/>
    <w:rPr>
      <w:rFonts w:ascii="ＭＳ Ｐゴシック" w:eastAsia="ＭＳ Ｐゴシック" w:hAnsi="Courier New" w:cs="Courier New"/>
      <w:kern w:val="0"/>
      <w:sz w:val="22"/>
      <w:szCs w:val="24"/>
    </w:rPr>
  </w:style>
  <w:style w:type="character" w:styleId="a6">
    <w:name w:val="Hyperlink"/>
    <w:basedOn w:val="a0"/>
    <w:uiPriority w:val="99"/>
    <w:unhideWhenUsed/>
    <w:rsid w:val="0027291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729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5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qr.paps.jp/6LfK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淳</dc:creator>
  <cp:keywords/>
  <dc:description/>
  <cp:lastModifiedBy>小林 佳代</cp:lastModifiedBy>
  <cp:revision>3</cp:revision>
  <dcterms:created xsi:type="dcterms:W3CDTF">2022-08-29T23:00:00Z</dcterms:created>
  <dcterms:modified xsi:type="dcterms:W3CDTF">2022-08-29T23:52:00Z</dcterms:modified>
</cp:coreProperties>
</file>